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2E8" w:rsidRPr="00F87174" w:rsidRDefault="000D42E8" w:rsidP="000D42E8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0D42E8" w:rsidRPr="00F87174" w:rsidRDefault="000D42E8" w:rsidP="000D42E8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0D42E8" w:rsidRPr="00F87174" w:rsidRDefault="000D42E8" w:rsidP="000D42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42E8" w:rsidRPr="00F87174" w:rsidRDefault="000D42E8" w:rsidP="000D42E8">
      <w:pPr>
        <w:rPr>
          <w:sz w:val="24"/>
          <w:szCs w:val="24"/>
        </w:rPr>
      </w:pPr>
    </w:p>
    <w:p w:rsidR="000D42E8" w:rsidRPr="00F87174" w:rsidRDefault="000D42E8" w:rsidP="000D42E8">
      <w:pPr>
        <w:rPr>
          <w:sz w:val="24"/>
          <w:szCs w:val="24"/>
        </w:rPr>
      </w:pPr>
    </w:p>
    <w:p w:rsidR="000D42E8" w:rsidRPr="00F87174" w:rsidRDefault="000D42E8" w:rsidP="000D42E8">
      <w:pPr>
        <w:rPr>
          <w:sz w:val="24"/>
          <w:szCs w:val="24"/>
        </w:rPr>
      </w:pPr>
    </w:p>
    <w:p w:rsidR="000D42E8" w:rsidRPr="00F87174" w:rsidRDefault="000D42E8" w:rsidP="000D42E8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D42E8" w:rsidRPr="00F87174" w:rsidRDefault="000D42E8" w:rsidP="000D42E8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0D42E8" w:rsidRPr="00F87174" w:rsidRDefault="000D42E8" w:rsidP="000D42E8">
      <w:pPr>
        <w:rPr>
          <w:rFonts w:ascii="Times New Roman" w:hAnsi="Times New Roman" w:cs="Times New Roman"/>
          <w:sz w:val="24"/>
          <w:szCs w:val="24"/>
        </w:rPr>
      </w:pPr>
    </w:p>
    <w:p w:rsidR="000D42E8" w:rsidRPr="00F87174" w:rsidRDefault="000D42E8" w:rsidP="000D42E8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0D42E8" w:rsidRPr="00F87174" w:rsidRDefault="000D42E8" w:rsidP="000D42E8">
      <w:pPr>
        <w:rPr>
          <w:rFonts w:ascii="Times New Roman" w:hAnsi="Times New Roman" w:cs="Times New Roman"/>
          <w:sz w:val="24"/>
          <w:szCs w:val="24"/>
        </w:rPr>
      </w:pPr>
    </w:p>
    <w:p w:rsidR="000D42E8" w:rsidRPr="00F87174" w:rsidRDefault="000D42E8" w:rsidP="000D42E8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0D42E8" w:rsidRDefault="000D42E8" w:rsidP="000D42E8"/>
    <w:p w:rsidR="000D42E8" w:rsidRPr="000D42E8" w:rsidRDefault="000D42E8" w:rsidP="000D42E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Численность населения области:</w:t>
      </w:r>
    </w:p>
    <w:p w:rsidR="000D42E8" w:rsidRPr="000D42E8" w:rsidRDefault="000D42E8" w:rsidP="000D42E8">
      <w:pPr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На 1 января составляла 4836 тыс. чел.</w:t>
      </w:r>
    </w:p>
    <w:p w:rsidR="000D42E8" w:rsidRPr="000D42E8" w:rsidRDefault="000D42E8" w:rsidP="000D42E8">
      <w:pPr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На 1 апреля — 4800 тыс. чел.</w:t>
      </w:r>
    </w:p>
    <w:p w:rsidR="000D42E8" w:rsidRPr="000D42E8" w:rsidRDefault="000D42E8" w:rsidP="000D42E8">
      <w:pPr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На 1 июля — 4905 тыс. чел.</w:t>
      </w:r>
    </w:p>
    <w:p w:rsidR="000D42E8" w:rsidRPr="000D42E8" w:rsidRDefault="000D42E8" w:rsidP="000D42E8">
      <w:pPr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На 1 октября — 4805 тыс. чел.</w:t>
      </w:r>
    </w:p>
    <w:p w:rsidR="000D42E8" w:rsidRPr="000D42E8" w:rsidRDefault="000D42E8" w:rsidP="000D42E8">
      <w:pPr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На 1 января следующего года — 4890 тыс. чел.</w:t>
      </w:r>
    </w:p>
    <w:p w:rsidR="000D42E8" w:rsidRPr="000D42E8" w:rsidRDefault="000D42E8" w:rsidP="000D42E8">
      <w:pPr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Средняя численность за период равна (тыс. чел.):</w:t>
      </w:r>
    </w:p>
    <w:p w:rsidR="000D42E8" w:rsidRPr="000D42E8" w:rsidRDefault="000D42E8" w:rsidP="000D42E8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4843;</w:t>
      </w:r>
    </w:p>
    <w:p w:rsidR="000D42E8" w:rsidRPr="000D42E8" w:rsidRDefault="000D42E8" w:rsidP="000D42E8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4836;</w:t>
      </w:r>
    </w:p>
    <w:p w:rsidR="000D42E8" w:rsidRPr="000D42E8" w:rsidRDefault="000D42E8" w:rsidP="000D42E8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4859;</w:t>
      </w:r>
    </w:p>
    <w:p w:rsidR="000D42E8" w:rsidRPr="000D42E8" w:rsidRDefault="000D42E8" w:rsidP="000D42E8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4847</w:t>
      </w:r>
    </w:p>
    <w:p w:rsidR="000D42E8" w:rsidRPr="000D42E8" w:rsidRDefault="000D42E8" w:rsidP="000D42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Общий коэффициент рождаемости = ...промилле (с точность до 0,01)</w:t>
      </w:r>
    </w:p>
    <w:p w:rsidR="000D42E8" w:rsidRPr="00F43D7A" w:rsidRDefault="000D42E8" w:rsidP="000D42E8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42E8" w:rsidRPr="000D42E8" w:rsidRDefault="000D42E8" w:rsidP="000D42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К валовой продукции строительства относят: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 xml:space="preserve">строительно-монтажные работы, выполненные </w:t>
      </w:r>
      <w:proofErr w:type="gramStart"/>
      <w:r w:rsidRPr="000D42E8">
        <w:rPr>
          <w:rFonts w:ascii="Arial" w:hAnsi="Arial" w:cs="Arial"/>
          <w:bCs/>
          <w:iCs/>
        </w:rPr>
        <w:t>подрядными</w:t>
      </w:r>
      <w:proofErr w:type="gramEnd"/>
      <w:r w:rsidRPr="000D42E8">
        <w:rPr>
          <w:rFonts w:ascii="Arial" w:hAnsi="Arial" w:cs="Arial"/>
          <w:bCs/>
          <w:iCs/>
        </w:rPr>
        <w:t xml:space="preserve"> организациям;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изготовление кирпича;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proofErr w:type="gramStart"/>
      <w:r w:rsidRPr="000D42E8">
        <w:rPr>
          <w:rFonts w:ascii="Arial" w:hAnsi="Arial" w:cs="Arial"/>
          <w:bCs/>
          <w:iCs/>
        </w:rPr>
        <w:t>геолого-разведочные</w:t>
      </w:r>
      <w:proofErr w:type="spellEnd"/>
      <w:proofErr w:type="gramEnd"/>
      <w:r w:rsidRPr="000D42E8">
        <w:rPr>
          <w:rFonts w:ascii="Arial" w:hAnsi="Arial" w:cs="Arial"/>
          <w:bCs/>
          <w:iCs/>
        </w:rPr>
        <w:t xml:space="preserve"> и буровые работы;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проектно-изыскательные работы;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капитальный ремонт строительного оборудования;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капитальный ремонт зданий и сооружений;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индивидуальное жилищное строительство.</w:t>
      </w:r>
    </w:p>
    <w:p w:rsidR="000D42E8" w:rsidRPr="00062D75" w:rsidRDefault="000D42E8" w:rsidP="000D42E8">
      <w:pPr>
        <w:rPr>
          <w:rFonts w:ascii="Arial" w:hAnsi="Arial" w:cs="Arial"/>
          <w:sz w:val="24"/>
          <w:szCs w:val="24"/>
        </w:rPr>
      </w:pPr>
    </w:p>
    <w:p w:rsidR="000D42E8" w:rsidRPr="000D42E8" w:rsidRDefault="000D42E8" w:rsidP="000D42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0D42E8">
        <w:rPr>
          <w:rFonts w:ascii="Arial" w:hAnsi="Arial" w:cs="Arial"/>
          <w:bCs/>
          <w:iCs/>
        </w:rPr>
        <w:t xml:space="preserve">Известно, что в </w:t>
      </w:r>
      <w:smartTag w:uri="urn:schemas-microsoft-com:office:smarttags" w:element="metricconverter">
        <w:smartTagPr>
          <w:attr w:name="ProductID" w:val="2007 г"/>
        </w:smartTagPr>
        <w:r w:rsidRPr="000D42E8">
          <w:rPr>
            <w:rFonts w:ascii="Arial" w:hAnsi="Arial" w:cs="Arial"/>
            <w:bCs/>
            <w:iCs/>
          </w:rPr>
          <w:t>2007 г</w:t>
        </w:r>
      </w:smartTag>
      <w:r w:rsidRPr="000D42E8">
        <w:rPr>
          <w:rFonts w:ascii="Arial" w:hAnsi="Arial" w:cs="Arial"/>
          <w:bCs/>
          <w:iCs/>
        </w:rPr>
        <w:t>. численность занятых составила 5,6 млн. человек, безработных — 336 тыс. человек, а численность населения региона — 10 млн. человек.</w:t>
      </w:r>
      <w:proofErr w:type="gramEnd"/>
      <w:r w:rsidRPr="000D42E8">
        <w:rPr>
          <w:rFonts w:ascii="Arial" w:hAnsi="Arial" w:cs="Arial"/>
          <w:bCs/>
          <w:iCs/>
        </w:rPr>
        <w:t xml:space="preserve"> Уровень экономической активности населения региона составил</w:t>
      </w:r>
      <w:proofErr w:type="gramStart"/>
      <w:r w:rsidRPr="000D42E8">
        <w:rPr>
          <w:rFonts w:ascii="Arial" w:hAnsi="Arial" w:cs="Arial"/>
          <w:bCs/>
          <w:iCs/>
        </w:rPr>
        <w:t xml:space="preserve"> (%):</w:t>
      </w:r>
      <w:proofErr w:type="gramEnd"/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59,36;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6;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56;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52,6</w:t>
      </w:r>
    </w:p>
    <w:p w:rsidR="000D42E8" w:rsidRPr="00FE192C" w:rsidRDefault="000D42E8" w:rsidP="000D42E8">
      <w:pPr>
        <w:rPr>
          <w:rFonts w:ascii="Arial" w:hAnsi="Arial" w:cs="Arial"/>
          <w:sz w:val="24"/>
          <w:szCs w:val="24"/>
        </w:rPr>
      </w:pPr>
    </w:p>
    <w:p w:rsidR="000D42E8" w:rsidRPr="000D42E8" w:rsidRDefault="000D42E8" w:rsidP="000D42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 xml:space="preserve">Фонд зарплаты рабочих и служащих в отчетном периоде по сравнению с </w:t>
      </w:r>
      <w:proofErr w:type="gramStart"/>
      <w:r w:rsidRPr="000D42E8">
        <w:rPr>
          <w:rFonts w:ascii="Arial" w:hAnsi="Arial" w:cs="Arial"/>
          <w:bCs/>
          <w:iCs/>
        </w:rPr>
        <w:t>базисным</w:t>
      </w:r>
      <w:proofErr w:type="gramEnd"/>
      <w:r w:rsidRPr="000D42E8">
        <w:rPr>
          <w:rFonts w:ascii="Arial" w:hAnsi="Arial" w:cs="Arial"/>
          <w:bCs/>
          <w:iCs/>
        </w:rPr>
        <w:t xml:space="preserve"> увеличился на 15%, средняя зарплата возросла на 10%. Численность работающих изменилась на ...%(с точностью до 0,1).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-6,7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-5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+4,5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0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+5</w:t>
      </w:r>
    </w:p>
    <w:p w:rsidR="000D42E8" w:rsidRDefault="000D42E8" w:rsidP="000D42E8">
      <w:pPr>
        <w:pStyle w:val="3"/>
        <w:autoSpaceDE w:val="0"/>
        <w:autoSpaceDN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0D42E8" w:rsidRPr="000D42E8" w:rsidRDefault="000D42E8" w:rsidP="000D42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0D42E8">
        <w:rPr>
          <w:rFonts w:ascii="Arial" w:hAnsi="Arial" w:cs="Arial"/>
          <w:bCs/>
          <w:iCs/>
        </w:rPr>
        <w:t>Укажите, какие из перечисленных ниже групп населения включаются в состав занятых в экономике:</w:t>
      </w:r>
      <w:proofErr w:type="gramEnd"/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учащиеся, студенты, слушатели и курсанты трудоспособного возраста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лица, выполняющие работу по найму за вознаграждение на условиях полного рабочего времени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лица, выполняющие работу по найму за вознаграждение на условиях неполного рабочего времени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лица, временно отсутствующие на работе из-за болезни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лица, занятые ведением домашнего хозяйства, уходом за детьми, больными родственниками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лица, работающие у отдельных граждан за вознаграждение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 xml:space="preserve"> лица, выполняющие работу без оплаты на семейном предприятии</w:t>
      </w:r>
    </w:p>
    <w:p w:rsidR="000D42E8" w:rsidRPr="000D42E8" w:rsidRDefault="000D42E8" w:rsidP="000D42E8">
      <w:pPr>
        <w:pStyle w:val="a3"/>
        <w:rPr>
          <w:rFonts w:ascii="Arial" w:hAnsi="Arial" w:cs="Arial"/>
          <w:sz w:val="24"/>
          <w:szCs w:val="24"/>
        </w:rPr>
      </w:pPr>
    </w:p>
    <w:p w:rsidR="000D42E8" w:rsidRPr="000D42E8" w:rsidRDefault="000D42E8" w:rsidP="000D42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К финансовым экономическим активам по концепции СНС относят: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монетарное золото и специальные права заимствования;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драгоценные камни и металлы;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валюту и депозиты;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патенты;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займы.</w:t>
      </w:r>
    </w:p>
    <w:p w:rsidR="000D42E8" w:rsidRDefault="000D42E8" w:rsidP="000D42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D42E8" w:rsidRPr="000D42E8" w:rsidRDefault="000D42E8" w:rsidP="000D42E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 xml:space="preserve">Объем продукции в отчетном периоде по сравнению с </w:t>
      </w:r>
      <w:proofErr w:type="gramStart"/>
      <w:r w:rsidRPr="000D42E8">
        <w:rPr>
          <w:rFonts w:ascii="Arial" w:hAnsi="Arial" w:cs="Arial"/>
          <w:bCs/>
          <w:iCs/>
        </w:rPr>
        <w:t>базисным</w:t>
      </w:r>
      <w:proofErr w:type="gramEnd"/>
      <w:r w:rsidRPr="000D42E8">
        <w:rPr>
          <w:rFonts w:ascii="Arial" w:hAnsi="Arial" w:cs="Arial"/>
          <w:bCs/>
          <w:iCs/>
        </w:rPr>
        <w:t xml:space="preserve"> увеличился на  4% (в сопоставимых ценах). Среднегодовая стоимость основных производственных фондов за этот период возросла в 1,02 раза. Фондоотдача изменилась в … раз: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1,02;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1,50;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2,50;</w:t>
      </w:r>
    </w:p>
    <w:p w:rsidR="000D42E8" w:rsidRPr="000D42E8" w:rsidRDefault="000D42E8" w:rsidP="000D42E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D42E8">
        <w:rPr>
          <w:rFonts w:ascii="Arial" w:hAnsi="Arial" w:cs="Arial"/>
          <w:bCs/>
          <w:iCs/>
        </w:rPr>
        <w:t>2,99.</w:t>
      </w:r>
    </w:p>
    <w:p w:rsidR="000D42E8" w:rsidRPr="0090665E" w:rsidRDefault="000D42E8" w:rsidP="000D42E8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0D42E8" w:rsidRPr="000D42E8" w:rsidRDefault="000D42E8" w:rsidP="000D42E8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D42E8">
        <w:rPr>
          <w:rFonts w:ascii="Arial" w:hAnsi="Arial" w:cs="Arial"/>
        </w:rPr>
        <w:t>Основные производственные фонды на начало года, тыс. руб. = 55000</w:t>
      </w:r>
      <w:r w:rsidRPr="000D42E8">
        <w:rPr>
          <w:rFonts w:ascii="Arial" w:hAnsi="Arial" w:cs="Arial"/>
        </w:rPr>
        <w:br/>
        <w:t>Основные производственные фонды на конец года, тыс. руб. = 65000</w:t>
      </w:r>
      <w:r w:rsidRPr="000D42E8">
        <w:rPr>
          <w:rFonts w:ascii="Arial" w:hAnsi="Arial" w:cs="Arial"/>
        </w:rPr>
        <w:br/>
        <w:t>Произведено продукции за год, тыс. руб. – 6000</w:t>
      </w:r>
      <w:r w:rsidRPr="000D42E8">
        <w:rPr>
          <w:rFonts w:ascii="Arial" w:hAnsi="Arial" w:cs="Arial"/>
        </w:rPr>
        <w:br/>
        <w:t>Среднегодовая численность рабочих, чел. – 8000</w:t>
      </w:r>
      <w:r w:rsidRPr="000D42E8">
        <w:rPr>
          <w:rFonts w:ascii="Arial" w:hAnsi="Arial" w:cs="Arial"/>
        </w:rPr>
        <w:br/>
      </w:r>
      <w:proofErr w:type="spellStart"/>
      <w:r w:rsidRPr="000D42E8">
        <w:rPr>
          <w:rFonts w:ascii="Arial" w:hAnsi="Arial" w:cs="Arial"/>
        </w:rPr>
        <w:t>Фондовооруженность</w:t>
      </w:r>
      <w:proofErr w:type="spellEnd"/>
      <w:r w:rsidRPr="000D42E8">
        <w:rPr>
          <w:rFonts w:ascii="Arial" w:hAnsi="Arial" w:cs="Arial"/>
        </w:rPr>
        <w:t xml:space="preserve"> =</w:t>
      </w:r>
    </w:p>
    <w:p w:rsidR="000D42E8" w:rsidRPr="000D42E8" w:rsidRDefault="000D42E8" w:rsidP="000D42E8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D42E8">
        <w:rPr>
          <w:rFonts w:ascii="Arial" w:hAnsi="Arial" w:cs="Arial"/>
        </w:rPr>
        <w:t>10</w:t>
      </w:r>
    </w:p>
    <w:p w:rsidR="000D42E8" w:rsidRPr="000D42E8" w:rsidRDefault="000D42E8" w:rsidP="000D42E8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D42E8">
        <w:rPr>
          <w:rFonts w:ascii="Arial" w:hAnsi="Arial" w:cs="Arial"/>
        </w:rPr>
        <w:t>0,1</w:t>
      </w:r>
    </w:p>
    <w:p w:rsidR="000D42E8" w:rsidRPr="000D42E8" w:rsidRDefault="000D42E8" w:rsidP="000D42E8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D42E8">
        <w:rPr>
          <w:rFonts w:ascii="Arial" w:hAnsi="Arial" w:cs="Arial"/>
        </w:rPr>
        <w:t>100</w:t>
      </w:r>
    </w:p>
    <w:p w:rsidR="000D42E8" w:rsidRPr="000D42E8" w:rsidRDefault="000D42E8" w:rsidP="000D42E8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D42E8">
        <w:rPr>
          <w:rFonts w:ascii="Arial" w:hAnsi="Arial" w:cs="Arial"/>
        </w:rPr>
        <w:lastRenderedPageBreak/>
        <w:t>0,75</w:t>
      </w:r>
    </w:p>
    <w:p w:rsidR="000D42E8" w:rsidRPr="000D42E8" w:rsidRDefault="000D42E8" w:rsidP="000D42E8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D42E8">
        <w:rPr>
          <w:rFonts w:ascii="Arial" w:hAnsi="Arial" w:cs="Arial"/>
        </w:rPr>
        <w:t>7,5</w:t>
      </w:r>
    </w:p>
    <w:p w:rsidR="000D42E8" w:rsidRPr="000D42E8" w:rsidRDefault="000D42E8" w:rsidP="000D42E8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D42E8">
        <w:rPr>
          <w:rFonts w:ascii="Arial" w:hAnsi="Arial" w:cs="Arial"/>
        </w:rPr>
        <w:t>1,75</w:t>
      </w:r>
    </w:p>
    <w:p w:rsidR="000D42E8" w:rsidRDefault="000D42E8" w:rsidP="000D42E8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1966D9" w:rsidRPr="001966D9" w:rsidRDefault="001966D9" w:rsidP="00196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1966D9">
        <w:rPr>
          <w:rFonts w:ascii="Arial" w:hAnsi="Arial" w:cs="Arial"/>
          <w:color w:val="000000"/>
          <w:szCs w:val="24"/>
        </w:rPr>
        <w:t>Обеспеченность населения жильем, его качество, развитие сети бытового обслуживания (бань, прачечных, парикмахерских, ремонтных мастерских, прокатных пунктов и т. д.), состояние торговли и общественного питания, общественного транспорта, медицинское обслуживание:</w:t>
      </w:r>
      <w:proofErr w:type="gramEnd"/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966D9">
        <w:rPr>
          <w:rFonts w:ascii="Arial" w:hAnsi="Arial" w:cs="Arial"/>
        </w:rPr>
        <w:t>Условия труда;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966D9">
        <w:rPr>
          <w:rFonts w:ascii="Arial" w:hAnsi="Arial" w:cs="Arial"/>
        </w:rPr>
        <w:t>Условия быта;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1966D9">
        <w:rPr>
          <w:rFonts w:ascii="Arial" w:hAnsi="Arial" w:cs="Arial"/>
        </w:rPr>
        <w:t>Условия досуга.</w:t>
      </w:r>
    </w:p>
    <w:p w:rsidR="000D42E8" w:rsidRPr="0090665E" w:rsidRDefault="000D42E8" w:rsidP="000D42E8">
      <w:pPr>
        <w:pStyle w:val="a4"/>
        <w:spacing w:after="0"/>
        <w:ind w:left="1021"/>
        <w:jc w:val="both"/>
        <w:rPr>
          <w:rFonts w:ascii="Arial" w:hAnsi="Arial" w:cs="Arial"/>
          <w:sz w:val="24"/>
          <w:szCs w:val="24"/>
        </w:rPr>
      </w:pPr>
    </w:p>
    <w:p w:rsidR="001966D9" w:rsidRPr="001966D9" w:rsidRDefault="001966D9" w:rsidP="001966D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966D9">
        <w:rPr>
          <w:rFonts w:ascii="Arial" w:hAnsi="Arial" w:cs="Arial"/>
        </w:rPr>
        <w:t>Статьями калькуляции являются:</w:t>
      </w:r>
    </w:p>
    <w:p w:rsidR="001966D9" w:rsidRPr="001966D9" w:rsidRDefault="001966D9" w:rsidP="001966D9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966D9">
        <w:rPr>
          <w:rFonts w:ascii="Arial" w:hAnsi="Arial" w:cs="Arial"/>
        </w:rPr>
        <w:t>амортизация;</w:t>
      </w:r>
    </w:p>
    <w:p w:rsidR="001966D9" w:rsidRPr="001966D9" w:rsidRDefault="001966D9" w:rsidP="001966D9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966D9">
        <w:rPr>
          <w:rFonts w:ascii="Arial" w:hAnsi="Arial" w:cs="Arial"/>
        </w:rPr>
        <w:t>потери от брака;</w:t>
      </w:r>
    </w:p>
    <w:p w:rsidR="001966D9" w:rsidRPr="001966D9" w:rsidRDefault="001966D9" w:rsidP="001966D9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966D9">
        <w:rPr>
          <w:rFonts w:ascii="Arial" w:hAnsi="Arial" w:cs="Arial"/>
        </w:rPr>
        <w:t>зарплата персонала предприятия;</w:t>
      </w:r>
    </w:p>
    <w:p w:rsidR="001966D9" w:rsidRPr="001966D9" w:rsidRDefault="001966D9" w:rsidP="001966D9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966D9">
        <w:rPr>
          <w:rFonts w:ascii="Arial" w:hAnsi="Arial" w:cs="Arial"/>
        </w:rPr>
        <w:t>общехозяйственные расходы.</w:t>
      </w:r>
    </w:p>
    <w:p w:rsidR="000D42E8" w:rsidRPr="001C754A" w:rsidRDefault="000D42E8" w:rsidP="000D42E8">
      <w:pPr>
        <w:tabs>
          <w:tab w:val="num" w:pos="540"/>
        </w:tabs>
        <w:jc w:val="both"/>
        <w:rPr>
          <w:bCs/>
          <w:iCs/>
          <w:sz w:val="24"/>
          <w:szCs w:val="24"/>
        </w:rPr>
      </w:pPr>
    </w:p>
    <w:p w:rsidR="001966D9" w:rsidRPr="001966D9" w:rsidRDefault="001966D9" w:rsidP="001966D9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Институциональные единицы, оказывающие нерыночные услуги индивидуального и коллективного характера и финансируемые из государственного бюджета, относятся к сектору: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«Некоммерческие организации, обслуживающие «домашние хозяйства»;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«Государственные учреждения»;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«Нефинансовые предприятия»;</w:t>
      </w:r>
    </w:p>
    <w:p w:rsid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«Домашние хозяйства».</w:t>
      </w:r>
    </w:p>
    <w:p w:rsidR="001966D9" w:rsidRPr="001966D9" w:rsidRDefault="001966D9" w:rsidP="001966D9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1966D9" w:rsidRPr="001966D9" w:rsidRDefault="001966D9" w:rsidP="00196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Если из выпуска товаров и услуг в основных ценах вычесть промежуточное потребление, отплату труда наемных работников, чистые другие налоги на производство, чистую прибыль и чистые смешанные доходы то получается:</w:t>
      </w:r>
    </w:p>
    <w:p w:rsidR="001966D9" w:rsidRPr="001966D9" w:rsidRDefault="001966D9" w:rsidP="001966D9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чистые налоги на продукты;</w:t>
      </w:r>
    </w:p>
    <w:p w:rsidR="001966D9" w:rsidRPr="001966D9" w:rsidRDefault="001966D9" w:rsidP="001966D9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потребление основного капитала;</w:t>
      </w:r>
    </w:p>
    <w:p w:rsidR="001966D9" w:rsidRPr="001966D9" w:rsidRDefault="001966D9" w:rsidP="001966D9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чистая добавленная стоимость;</w:t>
      </w:r>
    </w:p>
    <w:p w:rsidR="001966D9" w:rsidRPr="001966D9" w:rsidRDefault="001966D9" w:rsidP="001966D9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чистый национальный доход;</w:t>
      </w:r>
    </w:p>
    <w:p w:rsidR="001966D9" w:rsidRPr="001966D9" w:rsidRDefault="001966D9" w:rsidP="001966D9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чистый располагаемый национальный доход.</w:t>
      </w:r>
    </w:p>
    <w:p w:rsidR="000D42E8" w:rsidRPr="002639E8" w:rsidRDefault="000D42E8" w:rsidP="000D42E8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1966D9" w:rsidRPr="001966D9" w:rsidRDefault="001966D9" w:rsidP="00196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Расходы резидентов на оплату труда наемных работников-резидентов и нерезидентов отражаются в счете...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образование доходов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использование располагаемого дохода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распределение первичных доходов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распределение первичных доходов и образование доходов</w:t>
      </w:r>
    </w:p>
    <w:p w:rsidR="001966D9" w:rsidRPr="001C754A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bCs/>
          <w:iCs/>
        </w:rPr>
      </w:pPr>
      <w:proofErr w:type="gramStart"/>
      <w:r w:rsidRPr="001966D9">
        <w:rPr>
          <w:rFonts w:ascii="Arial" w:hAnsi="Arial" w:cs="Arial"/>
          <w:bCs/>
          <w:iCs/>
        </w:rPr>
        <w:t>вторичного</w:t>
      </w:r>
      <w:proofErr w:type="gramEnd"/>
      <w:r w:rsidRPr="001966D9">
        <w:rPr>
          <w:rFonts w:ascii="Arial" w:hAnsi="Arial" w:cs="Arial"/>
          <w:bCs/>
          <w:iCs/>
        </w:rPr>
        <w:t xml:space="preserve"> распределение доходов</w:t>
      </w:r>
    </w:p>
    <w:p w:rsidR="000D42E8" w:rsidRPr="00BF5993" w:rsidRDefault="000D42E8" w:rsidP="000D42E8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Cs/>
          <w:iCs/>
          <w:color w:val="000000"/>
          <w:sz w:val="24"/>
          <w:szCs w:val="24"/>
        </w:rPr>
      </w:pPr>
    </w:p>
    <w:p w:rsidR="001966D9" w:rsidRPr="001966D9" w:rsidRDefault="001966D9" w:rsidP="00196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Доходы от собственности, полученные и переданные институциональными единицами сектора, отражаются в счете...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вторичного распределения доходов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операций с капиталом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распределения первичных доходов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использование располагаемого дохода</w:t>
      </w:r>
    </w:p>
    <w:p w:rsidR="001966D9" w:rsidRPr="001966D9" w:rsidRDefault="001966D9" w:rsidP="001966D9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1966D9">
        <w:rPr>
          <w:rFonts w:ascii="Arial" w:hAnsi="Arial" w:cs="Arial"/>
          <w:bCs/>
          <w:iCs/>
        </w:rPr>
        <w:t>образование доходов</w:t>
      </w:r>
    </w:p>
    <w:p w:rsidR="000D42E8" w:rsidRPr="006D592D" w:rsidRDefault="000D42E8" w:rsidP="000D42E8">
      <w:pPr>
        <w:pStyle w:val="a3"/>
        <w:rPr>
          <w:rFonts w:ascii="Arial" w:hAnsi="Arial" w:cs="Arial"/>
          <w:sz w:val="24"/>
          <w:szCs w:val="24"/>
        </w:rPr>
      </w:pPr>
    </w:p>
    <w:p w:rsidR="000D42E8" w:rsidRDefault="000D42E8" w:rsidP="000D42E8">
      <w:pPr>
        <w:pStyle w:val="a3"/>
        <w:rPr>
          <w:rFonts w:ascii="Arial" w:hAnsi="Arial" w:cs="Arial"/>
          <w:sz w:val="24"/>
          <w:szCs w:val="24"/>
        </w:rPr>
      </w:pPr>
    </w:p>
    <w:p w:rsidR="000D42E8" w:rsidRDefault="000D42E8" w:rsidP="000D42E8">
      <w:pPr>
        <w:pStyle w:val="a3"/>
        <w:rPr>
          <w:rFonts w:ascii="Arial" w:hAnsi="Arial" w:cs="Arial"/>
          <w:sz w:val="24"/>
          <w:szCs w:val="24"/>
        </w:rPr>
      </w:pPr>
    </w:p>
    <w:p w:rsidR="000D42E8" w:rsidRDefault="000D42E8" w:rsidP="000D42E8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lastRenderedPageBreak/>
        <w:t>Примечание: Задания, выполненные на компьютере, сканированные и ксерокопированные приниматься не будут.</w:t>
      </w:r>
    </w:p>
    <w:p w:rsidR="00840128" w:rsidRDefault="00840128"/>
    <w:sectPr w:rsidR="00840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DE7A9B7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0FD5094"/>
    <w:multiLevelType w:val="hybridMultilevel"/>
    <w:tmpl w:val="2B827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7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D42E8"/>
    <w:rsid w:val="000D42E8"/>
    <w:rsid w:val="001966D9"/>
    <w:rsid w:val="0084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2E8"/>
    <w:pPr>
      <w:ind w:left="720"/>
      <w:contextualSpacing/>
    </w:pPr>
    <w:rPr>
      <w:rFonts w:eastAsiaTheme="minorHAnsi"/>
      <w:lang w:eastAsia="en-US"/>
    </w:rPr>
  </w:style>
  <w:style w:type="paragraph" w:styleId="3">
    <w:name w:val="Body Text Indent 3"/>
    <w:basedOn w:val="a"/>
    <w:link w:val="30"/>
    <w:uiPriority w:val="99"/>
    <w:unhideWhenUsed/>
    <w:rsid w:val="000D42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D42E8"/>
    <w:rPr>
      <w:sz w:val="16"/>
      <w:szCs w:val="16"/>
    </w:rPr>
  </w:style>
  <w:style w:type="paragraph" w:styleId="a4">
    <w:name w:val="Body Text"/>
    <w:basedOn w:val="a"/>
    <w:link w:val="a5"/>
    <w:rsid w:val="000D42E8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0D42E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2012-10-24T09:41:00Z</dcterms:created>
  <dcterms:modified xsi:type="dcterms:W3CDTF">2012-10-24T10:02:00Z</dcterms:modified>
</cp:coreProperties>
</file>